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1A6A4353" w14:textId="77777777" w:rsidR="00612D9E" w:rsidRPr="00612D9E" w:rsidRDefault="00612D9E" w:rsidP="00612D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2D9E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612D9E">
        <w:rPr>
          <w:rFonts w:ascii="Times New Roman" w:eastAsia="Calibri" w:hAnsi="Times New Roman" w:cs="Times New Roman"/>
          <w:sz w:val="24"/>
          <w:szCs w:val="24"/>
        </w:rPr>
        <w:t>. а) п. 52 Стандарта</w:t>
      </w:r>
    </w:p>
    <w:p w14:paraId="79A589C3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D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объемах покупки электрической энергии (мощности) на розничном рынке электроэнергии с указанием:</w:t>
      </w:r>
    </w:p>
    <w:p w14:paraId="5EA2EA09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D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поставщика электрической энергии (мощности);</w:t>
      </w:r>
    </w:p>
    <w:p w14:paraId="2AF94033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D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объемов поставки электрической энергии (мощности) по договору;</w:t>
      </w:r>
    </w:p>
    <w:p w14:paraId="3720B1B4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D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цены на электрическую энергию (мощность);</w:t>
      </w:r>
    </w:p>
    <w:p w14:paraId="7C4E23AC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5CBB8328" w14:textId="77777777" w:rsidR="00612D9E" w:rsidRPr="00612D9E" w:rsidRDefault="00612D9E" w:rsidP="00612D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A3712C" w14:textId="77777777" w:rsidR="00612D9E" w:rsidRPr="00612D9E" w:rsidRDefault="00612D9E" w:rsidP="00612D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D9E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612D9E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612D9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12D9E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612D9E">
        <w:rPr>
          <w:rFonts w:ascii="Times New Roman" w:eastAsia="Calibri" w:hAnsi="Times New Roman" w:cs="Times New Roman"/>
          <w:sz w:val="24"/>
          <w:szCs w:val="24"/>
        </w:rPr>
        <w:t>-Газ» не осуществляет покупку электрической энергии (мощности) на розничном рынке электрической энергии.</w:t>
      </w:r>
    </w:p>
    <w:p w14:paraId="39395E15" w14:textId="77777777" w:rsidR="00612D9E" w:rsidRPr="00612D9E" w:rsidRDefault="00612D9E" w:rsidP="00612D9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D9E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612D9E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612D9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12D9E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612D9E">
        <w:rPr>
          <w:rFonts w:ascii="Times New Roman" w:eastAsia="Calibri" w:hAnsi="Times New Roman" w:cs="Times New Roman"/>
          <w:sz w:val="24"/>
          <w:szCs w:val="24"/>
        </w:rPr>
        <w:t>-Газ» совмещает деятельность по передаче электрической энергии с деятельностью по производству и купле-продаже электрической энергии в соответствии с частью 9 статьи 6 Федерального закона от 26.03.2003 № 36-ФЗ «Об особенностях функционирования электроэнергетики в переходной перио</w:t>
      </w:r>
      <w:bookmarkStart w:id="0" w:name="_GoBack"/>
      <w:bookmarkEnd w:id="0"/>
      <w:r w:rsidRPr="00612D9E">
        <w:rPr>
          <w:rFonts w:ascii="Times New Roman" w:eastAsia="Calibri" w:hAnsi="Times New Roman" w:cs="Times New Roman"/>
          <w:sz w:val="24"/>
          <w:szCs w:val="24"/>
        </w:rPr>
        <w:t>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электроэнергетике», а также является гарантирующим поставщиком электрической энергии.</w:t>
      </w:r>
    </w:p>
    <w:p w14:paraId="1F18C884" w14:textId="77777777" w:rsidR="004750C0" w:rsidRPr="00E15721" w:rsidRDefault="004750C0" w:rsidP="004750C0">
      <w:pPr>
        <w:rPr>
          <w:rFonts w:ascii="Arial" w:hAnsi="Arial" w:cs="Arial"/>
          <w:sz w:val="20"/>
          <w:szCs w:val="20"/>
        </w:rPr>
      </w:pP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307851"/>
    <w:rsid w:val="00312D7D"/>
    <w:rsid w:val="0033603C"/>
    <w:rsid w:val="00463810"/>
    <w:rsid w:val="004750C0"/>
    <w:rsid w:val="00545157"/>
    <w:rsid w:val="00547F5E"/>
    <w:rsid w:val="005D4F20"/>
    <w:rsid w:val="006073C7"/>
    <w:rsid w:val="00612D9E"/>
    <w:rsid w:val="0066544B"/>
    <w:rsid w:val="007634AB"/>
    <w:rsid w:val="008540FE"/>
    <w:rsid w:val="00A86A43"/>
    <w:rsid w:val="00AF6392"/>
    <w:rsid w:val="00B52235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Носкова Татьяна Николаевна</cp:lastModifiedBy>
  <cp:revision>7</cp:revision>
  <cp:lastPrinted>2025-09-24T07:14:00Z</cp:lastPrinted>
  <dcterms:created xsi:type="dcterms:W3CDTF">2025-07-24T09:12:00Z</dcterms:created>
  <dcterms:modified xsi:type="dcterms:W3CDTF">2025-12-23T12:48:00Z</dcterms:modified>
</cp:coreProperties>
</file>